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4E7" w:rsidRPr="00BB14E7" w:rsidRDefault="00BB14E7" w:rsidP="00BB14E7">
      <w:pPr>
        <w:spacing w:line="240" w:lineRule="auto"/>
        <w:ind w:left="360" w:firstLine="0"/>
        <w:contextualSpacing/>
        <w:jc w:val="center"/>
        <w:rPr>
          <w:rFonts w:ascii="Liberation Serif" w:hAnsi="Liberation Serif" w:cs="Liberation Serif"/>
          <w:b/>
        </w:rPr>
      </w:pPr>
      <w:r w:rsidRPr="00BB14E7">
        <w:rPr>
          <w:rFonts w:ascii="Liberation Serif" w:hAnsi="Liberation Serif" w:cs="Liberation Serif"/>
          <w:b/>
          <w:bCs/>
          <w:sz w:val="24"/>
        </w:rPr>
        <w:t>Единичные расценки</w:t>
      </w:r>
    </w:p>
    <w:p w:rsidR="00BB14E7" w:rsidRDefault="00BB14E7">
      <w:bookmarkStart w:id="0" w:name="_GoBack"/>
      <w:bookmarkEnd w:id="0"/>
    </w:p>
    <w:tbl>
      <w:tblPr>
        <w:tblW w:w="5053" w:type="pct"/>
        <w:tblLayout w:type="fixed"/>
        <w:tblLook w:val="04A0" w:firstRow="1" w:lastRow="0" w:firstColumn="1" w:lastColumn="0" w:noHBand="0" w:noVBand="1"/>
      </w:tblPr>
      <w:tblGrid>
        <w:gridCol w:w="681"/>
        <w:gridCol w:w="1986"/>
        <w:gridCol w:w="7318"/>
        <w:gridCol w:w="1561"/>
        <w:gridCol w:w="1532"/>
        <w:gridCol w:w="1377"/>
        <w:gridCol w:w="1380"/>
        <w:gridCol w:w="25"/>
      </w:tblGrid>
      <w:tr w:rsidR="00BB14E7" w:rsidRPr="00A106F7" w:rsidTr="00BB14E7">
        <w:trPr>
          <w:trHeight w:val="405"/>
          <w:tblHeader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bookmarkStart w:id="1" w:name="RANGE!B1"/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Код технического решения</w:t>
            </w:r>
            <w:bookmarkEnd w:id="1"/>
          </w:p>
        </w:tc>
        <w:tc>
          <w:tcPr>
            <w:tcW w:w="2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Наименование технического решения (ТР)</w:t>
            </w:r>
          </w:p>
        </w:tc>
        <w:tc>
          <w:tcPr>
            <w:tcW w:w="185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Договорная единичная расценка ТР, руб. (без НДС), в т.ч.:</w:t>
            </w:r>
          </w:p>
        </w:tc>
      </w:tr>
      <w:tr w:rsidR="00BB14E7" w:rsidRPr="00A106F7" w:rsidTr="00BB14E7">
        <w:trPr>
          <w:gridAfter w:val="1"/>
          <w:wAfter w:w="8" w:type="pct"/>
          <w:trHeight w:val="411"/>
          <w:tblHeader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i/>
                <w:iCs/>
                <w:snapToGrid/>
                <w:color w:val="000000"/>
                <w:sz w:val="24"/>
                <w:szCs w:val="24"/>
              </w:rPr>
              <w:t>Комплекс 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i/>
                <w:iCs/>
                <w:snapToGrid/>
                <w:color w:val="000000"/>
                <w:sz w:val="24"/>
                <w:szCs w:val="24"/>
              </w:rPr>
              <w:t>Комплекс 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i/>
                <w:iCs/>
                <w:snapToGrid/>
                <w:color w:val="000000"/>
                <w:sz w:val="24"/>
                <w:szCs w:val="24"/>
              </w:rPr>
              <w:t>Комплекс 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Всего</w:t>
            </w:r>
          </w:p>
        </w:tc>
      </w:tr>
      <w:tr w:rsidR="00BB14E7" w:rsidRPr="00A106F7" w:rsidTr="00BB14E7">
        <w:trPr>
          <w:gridAfter w:val="1"/>
          <w:wAfter w:w="8" w:type="pct"/>
          <w:trHeight w:val="572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Быт 1.1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1Ф ПУ потребителей (ФЛ) на готовом основании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11 143,48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11 467,71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Быт 1.1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1Ф ПУ потребителей (ФЛ) на готовом основании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13 143,48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13 467,71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Быт 1.2 БА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1Ф ПУ потребителей (ФЛ) на готовом основании без установки (замены) автоматического выключателя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10 475,07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10 799,30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Быт 1.2 БА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1Ф ПУ потребителей (ФЛ) на готовом основании без установки (замены) автоматического выключателя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12 475,07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12 799,30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Быт 2.1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1Ф ПУ потребителей (ФЛ) с выносом из помещения собственника в места общего пользования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22 121,05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22 445,28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Быт 2.1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1Ф ПУ потребителей (ФЛ) с выносом из помещения собственника в места общего пользования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24 121,05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24 445,28</w:t>
            </w:r>
          </w:p>
        </w:tc>
      </w:tr>
      <w:tr w:rsidR="00BB14E7" w:rsidRPr="00A106F7" w:rsidTr="00BB14E7">
        <w:trPr>
          <w:gridAfter w:val="1"/>
          <w:wAfter w:w="8" w:type="pct"/>
          <w:trHeight w:val="61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Быт 3.1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3Ф ПУ потребителей (ФЛ) на готовом основании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22 246,55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22 570,78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Быт 3.1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3Ф ПУ потребителей (ФЛ) на готовом основании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24 746,55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25 070,78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Быт 3.2 БА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3Ф ПУ потребителей (ФЛ) на готовом основании без установки (замены) автоматического выключателя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20 430,32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20 754,55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Быт 3.2 БА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3Ф ПУ потребителей (ФЛ) на готовом основании без установки (замены) автоматического выключателя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22 930,32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23 254,55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Быт 3.3 ТТ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нового интеллектуального 3Ф 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на готовом основании в ВРУ потребителей (ФЛ)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38 811,79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39 136,02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Быт 3.3 ТТ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нового интеллектуального малогабаритного 3Ф 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на готовом основании в ВРУ потребителей (ФЛ)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40 811,79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41 136,02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Быт 4.1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3Ф ПУ потребителей (ФЛ) с выносом из помещения собственника в места общего пользования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35 823,30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36 147,53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Быт 4.1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3Ф ПУ потребителей (ФЛ) с выносом из помещения собственника в места общего пользования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38 323,30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324,23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38 647,53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5.1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Демонтаж ПУ с установкой нового интеллектуального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на готовом основании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40 555,73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42 061,62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5.1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Демонтаж ПУ с установкой нового интеллектуального малогабаритного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на готовом основании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43 055,73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44 561,62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5.2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Демонтаж ПУ с установкой нового интеллектуального 3Ф ОДПУ прямого включения на готовом основании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25 085,76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26 591,65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5.2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Демонтаж ПУ с установкой нового интеллектуального малогабаритного 3Ф ОДПУ прямого включения на готовом основании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27 585,76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29 091,65</w:t>
            </w:r>
          </w:p>
        </w:tc>
      </w:tr>
      <w:tr w:rsidR="00BB14E7" w:rsidRPr="00A106F7" w:rsidTr="00BB14E7">
        <w:trPr>
          <w:gridAfter w:val="1"/>
          <w:wAfter w:w="8" w:type="pct"/>
          <w:trHeight w:val="653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5.3 БТ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Демонтаж ПУ с установкой нового интеллектуального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на готовом основании (1 ПУ без шкафа учета) без установки (замены) трансформаторов тока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23 304,45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24 810,34</w:t>
            </w:r>
          </w:p>
        </w:tc>
      </w:tr>
      <w:tr w:rsidR="00BB14E7" w:rsidRPr="00A106F7" w:rsidTr="00BB14E7">
        <w:trPr>
          <w:gridAfter w:val="1"/>
          <w:wAfter w:w="8" w:type="pct"/>
          <w:trHeight w:val="9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5.3 БТ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Демонтаж ПУ с установкой нового интеллектуального малогабаритного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на готовом основании (1 ПУ без шкафа учета) без установки (замены) трансформаторов тока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25 804,45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27 310,34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6.1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40 555,73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42 061,62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6.1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43 055,73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44 561,62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6.2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3Ф ОДПУ прямого включения (1 ПУ без шкафа учета) 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25 085,76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26 591,65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6.2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3Ф ОДПУ прямого включения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27 585,76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29 091,65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7.1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(1 ПУ в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44 455,64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45 961,53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7.1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(1 ПУ в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46 955,64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48 461,53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7.1 УЗШ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(1 ПУ в шкафу учета с усиленной защитой)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47 735,84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49 241,73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7.1 УЗШ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(1 ПУ в шкафу учета с усиленной защитой)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50 235,84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51 741,73</w:t>
            </w:r>
          </w:p>
        </w:tc>
      </w:tr>
      <w:tr w:rsidR="00BB14E7" w:rsidRPr="00A106F7" w:rsidTr="00BB14E7">
        <w:trPr>
          <w:gridAfter w:val="1"/>
          <w:wAfter w:w="8" w:type="pct"/>
          <w:trHeight w:val="45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7.2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3Ф ОДПУ прямого включения (1 ПУ в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41 558,14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43 064,03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7.2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3Ф ОДПУ прямого включения (1 ПУ в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44 058,14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45 564,03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7.2 УЗШ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3Ф ОДПУ прямого включения (1 ПУ в шкафу учета с усиленной защитой)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44 838,34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46 344,23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7.2 УЗШ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3Ф ОДПУ прямого включения (1 ПУ в шкафу учета с усиленной защитой)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47 338,34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48 844,23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7.3.1/1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и коммутационного оборудования, номинальный ток 250А (1 ПУ и 3 ТТ в одном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105 334,05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106 839,94</w:t>
            </w:r>
          </w:p>
        </w:tc>
      </w:tr>
      <w:tr w:rsidR="00BB14E7" w:rsidRPr="00A106F7" w:rsidTr="00BB14E7">
        <w:trPr>
          <w:gridAfter w:val="1"/>
          <w:wAfter w:w="8" w:type="pct"/>
          <w:trHeight w:val="748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7.3.1/1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и коммутационного оборудования, номинальный ток 250А (1 ПУ и 3 ТТ в одном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107 834,05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109 339,94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7.3.1/2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и коммутационного оборудования, номинальный ток 400А (1 ПУ и 3 ТТ в одном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114 363,50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115 869,39</w:t>
            </w:r>
          </w:p>
        </w:tc>
      </w:tr>
      <w:tr w:rsidR="00BB14E7" w:rsidRPr="00A106F7" w:rsidTr="00BB14E7">
        <w:trPr>
          <w:gridAfter w:val="1"/>
          <w:wAfter w:w="8" w:type="pct"/>
          <w:trHeight w:val="7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7.3.1/2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и коммутационного оборудования, номинальный ток 400А (1 ПУ и 3 ТТ в одном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116 863,50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118 369,39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7.6 УЗШВ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(1 ПУ в шкафу учета с усиленной защитой, встроенным в стену)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92 874,42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94 380,31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7.6 УЗШВ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(1 ПУ в шкафу учета с усиленной защитой, встроенным в стену)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95 374,42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96 880,31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8.1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(2 ПУ в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86 972,12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3 011,78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89 983,90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8.1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(2 ПУ в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91 972,12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3 011,78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94 983,90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8.1 УЗШ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(2 ПУ в шкафу учета с усиленной защитой)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88 818,12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3 011,78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91 829,90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8.1 УЗШ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(2 ПУ в шкафу учета с усиленной защитой)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93 818,12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3 011,78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96 829,90</w:t>
            </w:r>
          </w:p>
        </w:tc>
      </w:tr>
      <w:tr w:rsidR="00BB14E7" w:rsidRPr="00A106F7" w:rsidTr="00BB14E7">
        <w:trPr>
          <w:gridAfter w:val="1"/>
          <w:wAfter w:w="8" w:type="pct"/>
          <w:trHeight w:val="489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8.2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3Ф ОДПУ прямого включения (2 ПУ в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81 177,12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3 011,78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84 188,90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8.2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прямого включения (2 ПУ в шкафу учета) 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86 177,12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3 011,78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89 188,90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8.2 УЗШ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3Ф ОДПУ прямого включения (2 ПУ в шкафу учета с усиленной защитой)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83 023,12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3 011,78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86 034,90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8.2 УЗШ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3Ф ОДПУ прямого включения (2 ПУ в шкафу учета с усиленной защитой)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88 023,12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3 011,78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91 034,90</w:t>
            </w:r>
          </w:p>
        </w:tc>
      </w:tr>
      <w:tr w:rsidR="00BB14E7" w:rsidRPr="00A106F7" w:rsidTr="00BB14E7">
        <w:trPr>
          <w:gridAfter w:val="1"/>
          <w:wAfter w:w="8" w:type="pct"/>
          <w:trHeight w:val="451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ПВ 9.1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1Ф ОДПУ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12 416,25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13 922,14</w:t>
            </w:r>
          </w:p>
        </w:tc>
      </w:tr>
      <w:tr w:rsidR="00BB14E7" w:rsidRPr="00A106F7" w:rsidTr="00BB14E7">
        <w:trPr>
          <w:gridAfter w:val="1"/>
          <w:wAfter w:w="8" w:type="pct"/>
          <w:trHeight w:val="415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ПВ 9.1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1Ф ОДПУ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14 416,25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15 922,14</w:t>
            </w:r>
          </w:p>
        </w:tc>
      </w:tr>
      <w:tr w:rsidR="00BB14E7" w:rsidRPr="00A106F7" w:rsidTr="00BB14E7">
        <w:trPr>
          <w:gridAfter w:val="1"/>
          <w:wAfter w:w="8" w:type="pct"/>
          <w:trHeight w:val="407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ПВ 10.1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1Ф ОДПУ (1 ПУ в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23 045,85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24 551,74</w:t>
            </w:r>
          </w:p>
        </w:tc>
      </w:tr>
      <w:tr w:rsidR="00BB14E7" w:rsidRPr="00A106F7" w:rsidTr="00BB14E7">
        <w:trPr>
          <w:gridAfter w:val="1"/>
          <w:wAfter w:w="8" w:type="pct"/>
          <w:trHeight w:val="427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ПВ 10.1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1Ф ОДПУ (1 ПУ в шкафу учета) 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25 045,85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26 551,74</w:t>
            </w:r>
          </w:p>
        </w:tc>
      </w:tr>
      <w:tr w:rsidR="00BB14E7" w:rsidRPr="00A106F7" w:rsidTr="00BB14E7">
        <w:trPr>
          <w:gridAfter w:val="1"/>
          <w:wAfter w:w="8" w:type="pct"/>
          <w:trHeight w:val="419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Ш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шлюза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70 442,03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70 442,03</w:t>
            </w:r>
          </w:p>
        </w:tc>
      </w:tr>
      <w:tr w:rsidR="00BB14E7" w:rsidRPr="00A106F7" w:rsidTr="00BB14E7">
        <w:trPr>
          <w:gridAfter w:val="1"/>
          <w:wAfter w:w="8" w:type="pct"/>
          <w:trHeight w:val="411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Ш БШ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шлюза без коммуникационного шкафа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70 442,03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70 442,03</w:t>
            </w:r>
          </w:p>
        </w:tc>
      </w:tr>
      <w:tr w:rsidR="00BB14E7" w:rsidRPr="00A106F7" w:rsidTr="00BB14E7">
        <w:trPr>
          <w:gridAfter w:val="1"/>
          <w:wAfter w:w="8" w:type="pct"/>
          <w:trHeight w:val="403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Р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роутера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21 016,25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21 016,25</w:t>
            </w:r>
          </w:p>
        </w:tc>
      </w:tr>
      <w:tr w:rsidR="00BB14E7" w:rsidRPr="00A106F7" w:rsidTr="00BB14E7">
        <w:trPr>
          <w:gridAfter w:val="1"/>
          <w:wAfter w:w="8" w:type="pct"/>
          <w:trHeight w:val="408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Р БШ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роутера без коммуникационного шкафа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21 016,25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21 016,25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ЮЛ 12.1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Демонтаж ПУ с установкой нового интеллектуального 3Ф 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ЮЛ на готовом основании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38 973,09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40 478,98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ЮЛ 12.1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Демонтаж ПУ с установкой нового интеллектуального малогабаритного 3Ф 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ЮЛ на готовом основании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41 473,09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42 978,98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ЮЛ 12.2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Демонтаж ПУ с установкой нового интеллектуального 3Ф ПУ прямого включения ЮЛ на готовом основании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23 503,12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25 009,01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ЮЛ 12.2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Демонтаж ПУ с установкой нового интеллектуального малогабаритного 3Ф ПУ прямого включения ЮЛ на готовом основании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26 003,12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27 509,01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ЮЛ 13.1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3Ф 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ЮЛ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38 973,09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40 478,98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60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ЮЛ 13.1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ЮЛ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41 473,09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42 978,98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61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ЮЛ 13.2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3Ф ПУ прямого включения ЮЛ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23 503,12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25 009,01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62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ЮЛ 13.2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3Ф ПУ прямого включения ЮЛ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26 003,12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27 509,01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63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ЮЛ 14.1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интеллектуального 3Ф 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ЮЛ (1 ПУ в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42 873,00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44 378,89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64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ТТ ЮЛ 14.1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нового интеллектуального малогабаритного 3Ф ПУ </w:t>
            </w:r>
            <w:proofErr w:type="spellStart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включения ЮЛ (1 ПУ в шкафу учета) 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45 373,00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46 878,89</w:t>
            </w:r>
          </w:p>
        </w:tc>
      </w:tr>
      <w:tr w:rsidR="00BB14E7" w:rsidRPr="00A106F7" w:rsidTr="00BB14E7">
        <w:trPr>
          <w:gridAfter w:val="1"/>
          <w:wAfter w:w="8" w:type="pct"/>
          <w:trHeight w:val="517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65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ЮЛ 14.2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3Ф ПУ прямого включения ЮЛ (1 ПУ в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39 975,50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41 481,39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66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3Ф ПВ ЮЛ 14.2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Установка (замена) нового интеллектуального малогабаритного 3Ф ПУ прямого включения ЮЛ (1 ПУ в шкафу учета) 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42 475,50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43 981,39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67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ПВ ЮЛ 15.1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1Ф ПУ прямого включения ЮЛ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10 833,61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12 339,50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68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ПВ ЮЛ 15.1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1Ф ПУ прямого включения ЮЛ (1 ПУ без шкафа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12 833,61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14 339,50</w:t>
            </w:r>
          </w:p>
        </w:tc>
      </w:tr>
      <w:tr w:rsidR="00BB14E7" w:rsidRPr="00A106F7" w:rsidTr="00BB14E7">
        <w:trPr>
          <w:gridAfter w:val="1"/>
          <w:wAfter w:w="8" w:type="pct"/>
          <w:trHeight w:val="523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69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ПВ ЮЛ 16.1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1Ф ПУ прямого включения ЮЛ (1 ПУ в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21 463,21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22 969,10</w:t>
            </w:r>
          </w:p>
        </w:tc>
      </w:tr>
      <w:tr w:rsidR="00BB14E7" w:rsidRPr="00A106F7" w:rsidTr="00BB14E7">
        <w:trPr>
          <w:gridAfter w:val="1"/>
          <w:wAfter w:w="8" w:type="pct"/>
          <w:trHeight w:val="6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70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1Ф ПВ ЮЛ 16.1 МГБ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Установка (замена) интеллектуального малогабаритного 1Ф ПУ прямого включения ЮЛ (1 ПУ в шкафу учета)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23 463,21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1 505,89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24 969,10</w:t>
            </w:r>
          </w:p>
        </w:tc>
      </w:tr>
      <w:tr w:rsidR="00BB14E7" w:rsidRPr="00A106F7" w:rsidTr="00BB14E7">
        <w:trPr>
          <w:gridAfter w:val="1"/>
          <w:wAfter w:w="8" w:type="pct"/>
          <w:trHeight w:val="512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71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ТТ 17.1</w:t>
            </w:r>
          </w:p>
        </w:tc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Демонтаж ТТ с установкой новых измерительных трансформаторов тока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22 837,35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</w:pPr>
            <w:r w:rsidRPr="00A106F7">
              <w:rPr>
                <w:rFonts w:ascii="Liberation Serif" w:hAnsi="Liberation Serif" w:cs="Liberation Serif"/>
                <w:i/>
                <w:iCs/>
                <w:snapToGrid/>
                <w:color w:val="000000"/>
                <w:sz w:val="24"/>
                <w:szCs w:val="24"/>
              </w:rPr>
              <w:t>х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E7" w:rsidRPr="00A106F7" w:rsidRDefault="00BB14E7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22 837,35</w:t>
            </w:r>
          </w:p>
        </w:tc>
      </w:tr>
    </w:tbl>
    <w:p w:rsidR="00BB14E7" w:rsidRDefault="00BB14E7"/>
    <w:sectPr w:rsidR="00BB14E7" w:rsidSect="00BB14E7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548"/>
    <w:multiLevelType w:val="hybridMultilevel"/>
    <w:tmpl w:val="1F986912"/>
    <w:lvl w:ilvl="0" w:tplc="3952620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E3F83730">
      <w:start w:val="1"/>
      <w:numFmt w:val="lowerLetter"/>
      <w:lvlText w:val="%2."/>
      <w:lvlJc w:val="left"/>
      <w:pPr>
        <w:ind w:left="1440" w:hanging="360"/>
      </w:pPr>
    </w:lvl>
    <w:lvl w:ilvl="2" w:tplc="8C38A616">
      <w:start w:val="1"/>
      <w:numFmt w:val="lowerRoman"/>
      <w:lvlText w:val="%3."/>
      <w:lvlJc w:val="right"/>
      <w:pPr>
        <w:ind w:left="2160" w:hanging="180"/>
      </w:pPr>
    </w:lvl>
    <w:lvl w:ilvl="3" w:tplc="24F2D7A0">
      <w:start w:val="1"/>
      <w:numFmt w:val="decimal"/>
      <w:lvlText w:val="%4."/>
      <w:lvlJc w:val="left"/>
      <w:pPr>
        <w:ind w:left="2880" w:hanging="360"/>
      </w:pPr>
    </w:lvl>
    <w:lvl w:ilvl="4" w:tplc="B84CBB12">
      <w:start w:val="1"/>
      <w:numFmt w:val="lowerLetter"/>
      <w:lvlText w:val="%5."/>
      <w:lvlJc w:val="left"/>
      <w:pPr>
        <w:ind w:left="3600" w:hanging="360"/>
      </w:pPr>
    </w:lvl>
    <w:lvl w:ilvl="5" w:tplc="51CA104E">
      <w:start w:val="1"/>
      <w:numFmt w:val="lowerRoman"/>
      <w:lvlText w:val="%6."/>
      <w:lvlJc w:val="right"/>
      <w:pPr>
        <w:ind w:left="4320" w:hanging="180"/>
      </w:pPr>
    </w:lvl>
    <w:lvl w:ilvl="6" w:tplc="C2584F10">
      <w:start w:val="1"/>
      <w:numFmt w:val="decimal"/>
      <w:lvlText w:val="%7."/>
      <w:lvlJc w:val="left"/>
      <w:pPr>
        <w:ind w:left="5040" w:hanging="360"/>
      </w:pPr>
    </w:lvl>
    <w:lvl w:ilvl="7" w:tplc="8E224272">
      <w:start w:val="1"/>
      <w:numFmt w:val="lowerLetter"/>
      <w:lvlText w:val="%8."/>
      <w:lvlJc w:val="left"/>
      <w:pPr>
        <w:ind w:left="5760" w:hanging="360"/>
      </w:pPr>
    </w:lvl>
    <w:lvl w:ilvl="8" w:tplc="7506F13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4E7"/>
    <w:rsid w:val="00BB14E7"/>
    <w:rsid w:val="00CA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AACCD"/>
  <w15:chartTrackingRefBased/>
  <w15:docId w15:val="{F83E4B5E-BC4B-4952-BF04-91AA24C3A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14E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Абзац списка,Use Case List Paragraph,Bullet Number,Figure_name,numbered,Bullet List,FooterText,Paragraphe de liste1,Bulletr List Paragraph,列出段落,列出段落1,List Paragraph2,List Paragraph21,Párrafo de lista1,Parágrafo da Lista1,UL,Булет 1,lp1"/>
    <w:basedOn w:val="a"/>
    <w:link w:val="a4"/>
    <w:uiPriority w:val="34"/>
    <w:qFormat/>
    <w:rsid w:val="00BB14E7"/>
    <w:pPr>
      <w:ind w:left="708"/>
    </w:pPr>
  </w:style>
  <w:style w:type="character" w:customStyle="1" w:styleId="a4">
    <w:name w:val="Абзац списка Знак"/>
    <w:aliases w:val="-Абзац списка Знак,Use Case List Paragraph Знак,Bullet Number Знак,Figure_name Знак,numbered Знак,Bullet List Знак,FooterText Знак,Paragraphe de liste1 Знак,Bulletr List Paragraph Знак,列出段落 Знак,列出段落1 Знак,List Paragraph2 Знак,UL Знак"/>
    <w:link w:val="a3"/>
    <w:uiPriority w:val="34"/>
    <w:qFormat/>
    <w:rsid w:val="00BB14E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1700</Words>
  <Characters>9693</Characters>
  <Application>Microsoft Office Word</Application>
  <DocSecurity>0</DocSecurity>
  <Lines>80</Lines>
  <Paragraphs>22</Paragraphs>
  <ScaleCrop>false</ScaleCrop>
  <Company/>
  <LinksUpToDate>false</LinksUpToDate>
  <CharactersWithSpaces>11371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автор</dc:creator>
  <cp:keywords/>
  <dc:description/>
  <cp:lastModifiedBy>автор</cp:lastModifiedBy>
  <cp:revision>1</cp:revision>
  <dcterms:created xsi:type="dcterms:W3CDTF">2026-04-20T12:26:00Z</dcterms:created>
  <dcterms:modified xsi:type="dcterms:W3CDTF">2026-04-20T12:28:00Z</dcterms:modified>
</cp:coreProperties>
</file>